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21490" w14:textId="53FEEE8C" w:rsidR="00B31CF4" w:rsidRPr="002E701D" w:rsidRDefault="00B31CF4" w:rsidP="000D7F49">
      <w:pPr>
        <w:rPr>
          <w:rFonts w:asciiTheme="minorHAnsi" w:hAnsiTheme="minorHAnsi" w:cs="Arial"/>
          <w:b/>
          <w:sz w:val="22"/>
          <w:szCs w:val="22"/>
        </w:rPr>
      </w:pPr>
      <w:r w:rsidRPr="002E701D">
        <w:rPr>
          <w:rFonts w:asciiTheme="minorHAnsi" w:hAnsiTheme="minorHAnsi" w:cs="Arial"/>
          <w:b/>
          <w:sz w:val="22"/>
          <w:szCs w:val="22"/>
        </w:rPr>
        <w:t xml:space="preserve">This rubric covers the production of a studio piece </w:t>
      </w:r>
      <w:r w:rsidR="00347D2C" w:rsidRPr="002E701D">
        <w:rPr>
          <w:rFonts w:asciiTheme="minorHAnsi" w:hAnsiTheme="minorHAnsi" w:cs="Arial"/>
          <w:b/>
          <w:sz w:val="22"/>
          <w:szCs w:val="22"/>
        </w:rPr>
        <w:t xml:space="preserve">based on our observation of </w:t>
      </w:r>
      <w:r w:rsidR="005D1924" w:rsidRPr="002E701D">
        <w:rPr>
          <w:rFonts w:asciiTheme="minorHAnsi" w:hAnsiTheme="minorHAnsi" w:cs="Arial"/>
          <w:b/>
          <w:sz w:val="22"/>
          <w:szCs w:val="22"/>
        </w:rPr>
        <w:t>a still life that included fish</w:t>
      </w:r>
      <w:r w:rsidR="005D76C7">
        <w:rPr>
          <w:rFonts w:asciiTheme="minorHAnsi" w:hAnsiTheme="minorHAnsi" w:cs="Arial"/>
          <w:b/>
          <w:sz w:val="22"/>
          <w:szCs w:val="22"/>
        </w:rPr>
        <w:t>, fruit</w:t>
      </w:r>
      <w:r w:rsidR="005D1924" w:rsidRPr="002E701D">
        <w:rPr>
          <w:rFonts w:asciiTheme="minorHAnsi" w:hAnsiTheme="minorHAnsi" w:cs="Arial"/>
          <w:b/>
          <w:sz w:val="22"/>
          <w:szCs w:val="22"/>
        </w:rPr>
        <w:t xml:space="preserve"> and objects </w:t>
      </w:r>
      <w:r w:rsidRPr="002E701D">
        <w:rPr>
          <w:rFonts w:asciiTheme="minorHAnsi" w:hAnsiTheme="minorHAnsi" w:cs="Arial"/>
          <w:b/>
          <w:sz w:val="22"/>
          <w:szCs w:val="22"/>
        </w:rPr>
        <w:t>that</w:t>
      </w:r>
      <w:r w:rsidR="005D1924" w:rsidRPr="002E701D">
        <w:rPr>
          <w:rFonts w:asciiTheme="minorHAnsi" w:hAnsiTheme="minorHAnsi" w:cs="Arial"/>
          <w:b/>
          <w:sz w:val="22"/>
          <w:szCs w:val="22"/>
        </w:rPr>
        <w:t xml:space="preserve"> utilises mixed media and experimental technique</w:t>
      </w:r>
      <w:r w:rsidRPr="002E701D">
        <w:rPr>
          <w:rFonts w:asciiTheme="minorHAnsi" w:hAnsiTheme="minorHAnsi" w:cs="Arial"/>
          <w:b/>
          <w:sz w:val="22"/>
          <w:szCs w:val="22"/>
        </w:rPr>
        <w:t>.</w:t>
      </w:r>
      <w:r w:rsidR="005D1924" w:rsidRPr="002E701D">
        <w:rPr>
          <w:rFonts w:asciiTheme="minorHAnsi" w:hAnsiTheme="minorHAnsi" w:cs="Arial"/>
          <w:b/>
          <w:sz w:val="22"/>
          <w:szCs w:val="22"/>
        </w:rPr>
        <w:t xml:space="preserve"> You were asked to step outside of your ‘normal’ art making approaches. You were asked to document your </w:t>
      </w:r>
      <w:r w:rsidR="005D76C7">
        <w:rPr>
          <w:rFonts w:asciiTheme="minorHAnsi" w:hAnsiTheme="minorHAnsi" w:cs="Arial"/>
          <w:b/>
          <w:sz w:val="22"/>
          <w:szCs w:val="22"/>
        </w:rPr>
        <w:t>process on your website. You were also asked to investigate artists whose work is related to Still Life or the use of objects.</w:t>
      </w:r>
    </w:p>
    <w:p w14:paraId="6E8BDBBC" w14:textId="77777777" w:rsidR="00B31CF4" w:rsidRPr="002E701D" w:rsidRDefault="00B31CF4" w:rsidP="000D7F49">
      <w:pPr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14:paraId="1B211573" w14:textId="77777777" w:rsidR="000D7F49" w:rsidRPr="002E701D" w:rsidRDefault="000D7F49" w:rsidP="000D7F49">
      <w:pPr>
        <w:rPr>
          <w:rFonts w:asciiTheme="minorHAnsi" w:hAnsiTheme="minorHAnsi" w:cs="Arial"/>
          <w:b/>
          <w:sz w:val="22"/>
          <w:szCs w:val="22"/>
        </w:rPr>
      </w:pPr>
      <w:r w:rsidRPr="002E701D">
        <w:rPr>
          <w:rFonts w:asciiTheme="minorHAnsi" w:hAnsiTheme="minorHAnsi" w:cs="Arial"/>
          <w:b/>
          <w:sz w:val="22"/>
          <w:szCs w:val="22"/>
        </w:rPr>
        <w:t>Criterion A: Knowing and Understanding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095"/>
        <w:gridCol w:w="6237"/>
      </w:tblGrid>
      <w:tr w:rsidR="000D7F49" w:rsidRPr="002E701D" w14:paraId="0AA5AB9A" w14:textId="77777777" w:rsidTr="001C2CC3">
        <w:tc>
          <w:tcPr>
            <w:tcW w:w="959" w:type="dxa"/>
          </w:tcPr>
          <w:p w14:paraId="5F409E90" w14:textId="77777777" w:rsidR="000D7F49" w:rsidRPr="002E701D" w:rsidRDefault="000D7F49" w:rsidP="001C2CC3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E701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Level </w:t>
            </w:r>
          </w:p>
        </w:tc>
        <w:tc>
          <w:tcPr>
            <w:tcW w:w="6095" w:type="dxa"/>
          </w:tcPr>
          <w:p w14:paraId="4D0FE695" w14:textId="77777777" w:rsidR="000D7F49" w:rsidRPr="002E701D" w:rsidRDefault="000D7F49" w:rsidP="001C2CC3">
            <w:pPr>
              <w:pStyle w:val="Heading1"/>
              <w:ind w:left="-20" w:firstLine="20"/>
              <w:rPr>
                <w:rFonts w:asciiTheme="minorHAnsi" w:hAnsiTheme="minorHAnsi" w:cs="Arial"/>
                <w:sz w:val="22"/>
                <w:szCs w:val="22"/>
              </w:rPr>
            </w:pPr>
            <w:r w:rsidRPr="002E701D">
              <w:rPr>
                <w:rFonts w:asciiTheme="minorHAnsi" w:hAnsiTheme="minorHAnsi" w:cs="Arial"/>
                <w:sz w:val="22"/>
                <w:szCs w:val="22"/>
              </w:rPr>
              <w:t>Descriptor</w:t>
            </w:r>
          </w:p>
        </w:tc>
        <w:tc>
          <w:tcPr>
            <w:tcW w:w="6237" w:type="dxa"/>
          </w:tcPr>
          <w:p w14:paraId="760DCE06" w14:textId="77777777" w:rsidR="000D7F49" w:rsidRPr="002E701D" w:rsidRDefault="000D7F49" w:rsidP="001C2CC3">
            <w:pPr>
              <w:pStyle w:val="Heading1"/>
              <w:rPr>
                <w:rFonts w:asciiTheme="minorHAnsi" w:hAnsiTheme="minorHAnsi" w:cs="Arial"/>
                <w:sz w:val="22"/>
                <w:szCs w:val="22"/>
              </w:rPr>
            </w:pPr>
            <w:r w:rsidRPr="002E701D">
              <w:rPr>
                <w:rFonts w:asciiTheme="minorHAnsi" w:hAnsiTheme="minorHAnsi" w:cs="Arial"/>
                <w:sz w:val="22"/>
                <w:szCs w:val="22"/>
              </w:rPr>
              <w:t>Details</w:t>
            </w:r>
          </w:p>
        </w:tc>
      </w:tr>
      <w:tr w:rsidR="000D7F49" w:rsidRPr="002E701D" w14:paraId="08E5A010" w14:textId="77777777" w:rsidTr="001C2CC3">
        <w:tc>
          <w:tcPr>
            <w:tcW w:w="959" w:type="dxa"/>
          </w:tcPr>
          <w:p w14:paraId="10B4EA52" w14:textId="77777777" w:rsidR="000D7F49" w:rsidRPr="002E701D" w:rsidRDefault="000D7F49" w:rsidP="001C2CC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E701D">
              <w:rPr>
                <w:rFonts w:asciiTheme="minorHAnsi" w:hAnsiTheme="minorHAnsi" w:cs="Arial"/>
                <w:sz w:val="22"/>
                <w:szCs w:val="22"/>
              </w:rPr>
              <w:t>1-2</w:t>
            </w:r>
          </w:p>
        </w:tc>
        <w:tc>
          <w:tcPr>
            <w:tcW w:w="6095" w:type="dxa"/>
          </w:tcPr>
          <w:p w14:paraId="4ADAE026" w14:textId="654E4CF9" w:rsidR="002E701D" w:rsidRPr="002E701D" w:rsidRDefault="002E701D" w:rsidP="002E701D">
            <w:pPr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  <w:t>i.</w:t>
            </w:r>
            <w:r w:rsidRPr="002E701D"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  <w:t>You</w:t>
            </w:r>
            <w:proofErr w:type="spellEnd"/>
            <w:r w:rsidRPr="002E701D"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  <w:t xml:space="preserve"> demonstrate </w:t>
            </w:r>
            <w:r w:rsidRPr="002E701D">
              <w:rPr>
                <w:rFonts w:asciiTheme="minorHAnsi" w:eastAsiaTheme="minorHAnsi" w:hAnsiTheme="minorHAnsi"/>
                <w:b/>
                <w:bCs/>
                <w:sz w:val="22"/>
                <w:szCs w:val="22"/>
                <w:lang w:val="en-US" w:eastAsia="en-US"/>
              </w:rPr>
              <w:t xml:space="preserve">limited </w:t>
            </w:r>
            <w:r w:rsidRPr="002E701D"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  <w:t xml:space="preserve">knowledge and understanding of the art form studied, including concepts, processes, and </w:t>
            </w:r>
            <w:r w:rsidRPr="002E701D">
              <w:rPr>
                <w:rFonts w:asciiTheme="minorHAnsi" w:eastAsiaTheme="minorHAnsi" w:hAnsiTheme="minorHAnsi"/>
                <w:b/>
                <w:bCs/>
                <w:sz w:val="22"/>
                <w:szCs w:val="22"/>
                <w:lang w:val="en-US" w:eastAsia="en-US"/>
              </w:rPr>
              <w:t xml:space="preserve">limited </w:t>
            </w:r>
            <w:r w:rsidRPr="002E701D"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  <w:t xml:space="preserve">use of subject-specific terminology </w:t>
            </w:r>
            <w:r w:rsidRPr="002E701D">
              <w:rPr>
                <w:rFonts w:ascii="MS Mincho" w:eastAsia="MS Mincho" w:hAnsi="MS Mincho" w:cs="MS Mincho"/>
                <w:sz w:val="22"/>
                <w:szCs w:val="22"/>
                <w:lang w:val="en-US" w:eastAsia="en-US"/>
              </w:rPr>
              <w:t> </w:t>
            </w:r>
          </w:p>
          <w:p w14:paraId="078E082F" w14:textId="07EBE3AC" w:rsidR="000D7F49" w:rsidRPr="002E701D" w:rsidRDefault="000D7F49" w:rsidP="002E701D">
            <w:pPr>
              <w:rPr>
                <w:rFonts w:eastAsiaTheme="minorHAnsi"/>
                <w:lang w:val="en-US" w:eastAsia="en-US"/>
              </w:rPr>
            </w:pPr>
            <w:r w:rsidRPr="002E701D">
              <w:rPr>
                <w:rFonts w:asciiTheme="minorHAnsi" w:hAnsiTheme="minorHAnsi" w:cs="Arial"/>
                <w:sz w:val="22"/>
                <w:szCs w:val="22"/>
              </w:rPr>
              <w:t>iii</w:t>
            </w:r>
            <w:r w:rsidR="002E701D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2E701D">
              <w:rPr>
                <w:rFonts w:asciiTheme="minorHAnsi" w:hAnsiTheme="minorHAnsi" w:cs="Arial"/>
                <w:sz w:val="22"/>
                <w:szCs w:val="22"/>
              </w:rPr>
              <w:t xml:space="preserve"> You demonstrate </w:t>
            </w:r>
            <w:r w:rsidRPr="002E701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limited </w:t>
            </w:r>
            <w:r w:rsidRPr="002E701D">
              <w:rPr>
                <w:rFonts w:asciiTheme="minorHAnsi" w:hAnsiTheme="minorHAnsi" w:cs="Arial"/>
                <w:sz w:val="22"/>
                <w:szCs w:val="22"/>
              </w:rPr>
              <w:t xml:space="preserve">use of acquired knowledge to purposefully inform artistic decisions in the process of creating artwork. </w:t>
            </w:r>
          </w:p>
        </w:tc>
        <w:tc>
          <w:tcPr>
            <w:tcW w:w="6237" w:type="dxa"/>
            <w:shd w:val="clear" w:color="auto" w:fill="FF7C80"/>
          </w:tcPr>
          <w:p w14:paraId="243E6641" w14:textId="23BA682E" w:rsidR="000D7F49" w:rsidRPr="002E701D" w:rsidRDefault="000D7F49" w:rsidP="002E701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E701D">
              <w:rPr>
                <w:rFonts w:asciiTheme="minorHAnsi" w:hAnsiTheme="minorHAnsi" w:cs="Arial"/>
                <w:sz w:val="22"/>
                <w:szCs w:val="22"/>
              </w:rPr>
              <w:t xml:space="preserve">Your work demonstrates </w:t>
            </w:r>
            <w:r w:rsidRPr="002E701D">
              <w:rPr>
                <w:rFonts w:asciiTheme="minorHAnsi" w:hAnsiTheme="minorHAnsi" w:cs="Arial"/>
                <w:b/>
                <w:sz w:val="22"/>
                <w:szCs w:val="22"/>
              </w:rPr>
              <w:t>only limited change and development</w:t>
            </w:r>
            <w:r w:rsidRPr="002E701D">
              <w:rPr>
                <w:rFonts w:asciiTheme="minorHAnsi" w:hAnsiTheme="minorHAnsi" w:cs="Arial"/>
                <w:sz w:val="22"/>
                <w:szCs w:val="22"/>
              </w:rPr>
              <w:t xml:space="preserve"> in light of the </w:t>
            </w:r>
            <w:r w:rsidR="002E701D">
              <w:rPr>
                <w:rFonts w:asciiTheme="minorHAnsi" w:hAnsiTheme="minorHAnsi" w:cs="Arial"/>
                <w:sz w:val="22"/>
                <w:szCs w:val="22"/>
              </w:rPr>
              <w:t>experiment,</w:t>
            </w:r>
            <w:r w:rsidR="003830CE" w:rsidRPr="002E701D">
              <w:rPr>
                <w:rFonts w:asciiTheme="minorHAnsi" w:hAnsiTheme="minorHAnsi" w:cs="Arial"/>
                <w:sz w:val="22"/>
                <w:szCs w:val="22"/>
              </w:rPr>
              <w:t xml:space="preserve"> and</w:t>
            </w:r>
            <w:r w:rsidR="005D1924" w:rsidRPr="002E701D">
              <w:rPr>
                <w:rFonts w:asciiTheme="minorHAnsi" w:hAnsiTheme="minorHAnsi" w:cs="Arial"/>
                <w:sz w:val="22"/>
                <w:szCs w:val="22"/>
              </w:rPr>
              <w:t xml:space="preserve"> mixed media</w:t>
            </w:r>
            <w:r w:rsidR="003830CE" w:rsidRPr="002E701D">
              <w:rPr>
                <w:rFonts w:asciiTheme="minorHAnsi" w:hAnsiTheme="minorHAnsi" w:cs="Arial"/>
                <w:sz w:val="22"/>
                <w:szCs w:val="22"/>
              </w:rPr>
              <w:t xml:space="preserve"> techniques</w:t>
            </w:r>
            <w:r w:rsidRPr="002E701D">
              <w:rPr>
                <w:rFonts w:asciiTheme="minorHAnsi" w:hAnsiTheme="minorHAnsi" w:cs="Arial"/>
                <w:sz w:val="22"/>
                <w:szCs w:val="22"/>
              </w:rPr>
              <w:t>. There may be only a little evidence tha</w:t>
            </w:r>
            <w:r w:rsidR="003830CE" w:rsidRPr="002E701D">
              <w:rPr>
                <w:rFonts w:asciiTheme="minorHAnsi" w:hAnsiTheme="minorHAnsi" w:cs="Arial"/>
                <w:sz w:val="22"/>
                <w:szCs w:val="22"/>
              </w:rPr>
              <w:t>t you have been a risk taker.</w:t>
            </w:r>
            <w:r w:rsidR="002E701D">
              <w:rPr>
                <w:rFonts w:asciiTheme="minorHAnsi" w:hAnsiTheme="minorHAnsi" w:cs="Arial"/>
                <w:sz w:val="22"/>
                <w:szCs w:val="22"/>
              </w:rPr>
              <w:t xml:space="preserve"> There may be only a little evidence that you have looked at the work of other artists.</w:t>
            </w:r>
          </w:p>
        </w:tc>
      </w:tr>
      <w:tr w:rsidR="000D7F49" w:rsidRPr="002E701D" w14:paraId="39D2EA06" w14:textId="77777777" w:rsidTr="001C2CC3">
        <w:tc>
          <w:tcPr>
            <w:tcW w:w="959" w:type="dxa"/>
          </w:tcPr>
          <w:p w14:paraId="6C3A2E1F" w14:textId="77777777" w:rsidR="000D7F49" w:rsidRPr="002E701D" w:rsidRDefault="000D7F49" w:rsidP="001C2CC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E701D">
              <w:rPr>
                <w:rFonts w:asciiTheme="minorHAnsi" w:hAnsiTheme="minorHAnsi" w:cs="Arial"/>
                <w:sz w:val="22"/>
                <w:szCs w:val="22"/>
              </w:rPr>
              <w:t>3-4</w:t>
            </w:r>
          </w:p>
        </w:tc>
        <w:tc>
          <w:tcPr>
            <w:tcW w:w="6095" w:type="dxa"/>
          </w:tcPr>
          <w:p w14:paraId="1DF241A2" w14:textId="69DF7FAF" w:rsidR="002E701D" w:rsidRPr="002E701D" w:rsidRDefault="002E701D" w:rsidP="002E701D">
            <w:pPr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  <w:t>i.</w:t>
            </w:r>
            <w:r w:rsidRPr="002E701D"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  <w:t>demonstrates</w:t>
            </w:r>
            <w:proofErr w:type="spellEnd"/>
            <w:r w:rsidRPr="002E701D"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  <w:t xml:space="preserve"> </w:t>
            </w:r>
            <w:r w:rsidRPr="002E701D">
              <w:rPr>
                <w:rFonts w:asciiTheme="minorHAnsi" w:eastAsiaTheme="minorHAnsi" w:hAnsiTheme="minorHAnsi"/>
                <w:b/>
                <w:bCs/>
                <w:sz w:val="22"/>
                <w:szCs w:val="22"/>
                <w:lang w:val="en-US" w:eastAsia="en-US"/>
              </w:rPr>
              <w:t xml:space="preserve">adequate </w:t>
            </w:r>
            <w:r w:rsidRPr="002E701D"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  <w:t xml:space="preserve">knowledge and understanding of the art form studied, including concepts, processes, and </w:t>
            </w:r>
            <w:r w:rsidRPr="002E701D">
              <w:rPr>
                <w:rFonts w:asciiTheme="minorHAnsi" w:eastAsiaTheme="minorHAnsi" w:hAnsiTheme="minorHAnsi"/>
                <w:b/>
                <w:bCs/>
                <w:sz w:val="22"/>
                <w:szCs w:val="22"/>
                <w:lang w:val="en-US" w:eastAsia="en-US"/>
              </w:rPr>
              <w:t xml:space="preserve">adequate </w:t>
            </w:r>
            <w:r w:rsidRPr="002E701D"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  <w:t xml:space="preserve">use of subject-specific terminology </w:t>
            </w:r>
            <w:r w:rsidRPr="002E701D">
              <w:rPr>
                <w:rFonts w:ascii="MS Mincho" w:eastAsia="MS Mincho" w:hAnsi="MS Mincho" w:cs="MS Mincho"/>
                <w:sz w:val="22"/>
                <w:szCs w:val="22"/>
                <w:lang w:val="en-US" w:eastAsia="en-US"/>
              </w:rPr>
              <w:t> </w:t>
            </w:r>
          </w:p>
          <w:p w14:paraId="0F0850D4" w14:textId="77777777" w:rsidR="000D7F49" w:rsidRPr="002E701D" w:rsidRDefault="000D7F49" w:rsidP="002E701D">
            <w:pPr>
              <w:rPr>
                <w:rFonts w:cs="Arial"/>
              </w:rPr>
            </w:pPr>
            <w:r w:rsidRPr="002E701D">
              <w:rPr>
                <w:rFonts w:asciiTheme="minorHAnsi" w:hAnsiTheme="minorHAnsi" w:cs="Arial"/>
                <w:sz w:val="22"/>
                <w:szCs w:val="22"/>
              </w:rPr>
              <w:t xml:space="preserve">iii You demonstrate </w:t>
            </w:r>
            <w:r w:rsidRPr="002E701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adequate </w:t>
            </w:r>
            <w:r w:rsidRPr="002E701D">
              <w:rPr>
                <w:rFonts w:asciiTheme="minorHAnsi" w:hAnsiTheme="minorHAnsi" w:cs="Arial"/>
                <w:sz w:val="22"/>
                <w:szCs w:val="22"/>
              </w:rPr>
              <w:t>use of acquired knowledge to purposefully inform artistic decisions in the process of creating artwork.</w:t>
            </w:r>
            <w:r w:rsidRPr="002E701D">
              <w:rPr>
                <w:rFonts w:cs="Arial"/>
              </w:rPr>
              <w:t xml:space="preserve"> </w:t>
            </w:r>
          </w:p>
        </w:tc>
        <w:tc>
          <w:tcPr>
            <w:tcW w:w="6237" w:type="dxa"/>
            <w:shd w:val="clear" w:color="auto" w:fill="FFC000"/>
          </w:tcPr>
          <w:p w14:paraId="34A85BB4" w14:textId="063021B3" w:rsidR="000D7F49" w:rsidRPr="002E701D" w:rsidRDefault="000D7F49" w:rsidP="002E701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E701D">
              <w:rPr>
                <w:rFonts w:asciiTheme="minorHAnsi" w:hAnsiTheme="minorHAnsi" w:cs="Arial"/>
                <w:sz w:val="22"/>
                <w:szCs w:val="22"/>
              </w:rPr>
              <w:t xml:space="preserve">Your work demonstrates </w:t>
            </w:r>
            <w:r w:rsidRPr="002E701D">
              <w:rPr>
                <w:rFonts w:asciiTheme="minorHAnsi" w:hAnsiTheme="minorHAnsi" w:cs="Arial"/>
                <w:b/>
                <w:sz w:val="22"/>
                <w:szCs w:val="22"/>
              </w:rPr>
              <w:t>adequate change and development</w:t>
            </w:r>
            <w:r w:rsidRPr="002E701D">
              <w:rPr>
                <w:rFonts w:asciiTheme="minorHAnsi" w:hAnsiTheme="minorHAnsi" w:cs="Arial"/>
                <w:sz w:val="22"/>
                <w:szCs w:val="22"/>
              </w:rPr>
              <w:t xml:space="preserve"> in light of the </w:t>
            </w:r>
            <w:r w:rsidR="002E701D">
              <w:rPr>
                <w:rFonts w:asciiTheme="minorHAnsi" w:hAnsiTheme="minorHAnsi" w:cs="Arial"/>
                <w:sz w:val="22"/>
                <w:szCs w:val="22"/>
              </w:rPr>
              <w:t>experimentation</w:t>
            </w:r>
            <w:r w:rsidR="00347D2C" w:rsidRPr="002E701D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3830CE" w:rsidRPr="002E701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E701D">
              <w:rPr>
                <w:rFonts w:asciiTheme="minorHAnsi" w:hAnsiTheme="minorHAnsi" w:cs="Arial"/>
                <w:sz w:val="22"/>
                <w:szCs w:val="22"/>
              </w:rPr>
              <w:t>investigation</w:t>
            </w:r>
            <w:r w:rsidR="00347D2C" w:rsidRPr="002E701D">
              <w:rPr>
                <w:rFonts w:asciiTheme="minorHAnsi" w:hAnsiTheme="minorHAnsi" w:cs="Arial"/>
                <w:sz w:val="22"/>
                <w:szCs w:val="22"/>
              </w:rPr>
              <w:t>, photographic documentation and compositional planning and looking at the work of other artists</w:t>
            </w:r>
            <w:r w:rsidRPr="002E701D">
              <w:rPr>
                <w:rFonts w:asciiTheme="minorHAnsi" w:hAnsiTheme="minorHAnsi" w:cs="Arial"/>
                <w:sz w:val="22"/>
                <w:szCs w:val="22"/>
              </w:rPr>
              <w:t xml:space="preserve">. There will be </w:t>
            </w:r>
            <w:r w:rsidRPr="002E701D">
              <w:rPr>
                <w:rFonts w:asciiTheme="minorHAnsi" w:hAnsiTheme="minorHAnsi" w:cs="Arial"/>
                <w:b/>
                <w:sz w:val="22"/>
                <w:szCs w:val="22"/>
              </w:rPr>
              <w:t xml:space="preserve">some </w:t>
            </w:r>
            <w:r w:rsidRPr="002E701D">
              <w:rPr>
                <w:rFonts w:asciiTheme="minorHAnsi" w:hAnsiTheme="minorHAnsi" w:cs="Arial"/>
                <w:sz w:val="22"/>
                <w:szCs w:val="22"/>
              </w:rPr>
              <w:t xml:space="preserve">clear evidence that you have </w:t>
            </w:r>
            <w:r w:rsidR="003830CE" w:rsidRPr="002E701D">
              <w:rPr>
                <w:rFonts w:asciiTheme="minorHAnsi" w:hAnsiTheme="minorHAnsi" w:cs="Arial"/>
                <w:sz w:val="22"/>
                <w:szCs w:val="22"/>
              </w:rPr>
              <w:t>taken some artistic risks</w:t>
            </w:r>
          </w:p>
        </w:tc>
      </w:tr>
      <w:tr w:rsidR="000D7F49" w:rsidRPr="002E701D" w14:paraId="4CBF1C1D" w14:textId="77777777" w:rsidTr="001C2CC3">
        <w:tc>
          <w:tcPr>
            <w:tcW w:w="959" w:type="dxa"/>
          </w:tcPr>
          <w:p w14:paraId="6B68B5A7" w14:textId="77777777" w:rsidR="000D7F49" w:rsidRPr="002E701D" w:rsidRDefault="000D7F49" w:rsidP="001C2CC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E701D">
              <w:rPr>
                <w:rFonts w:asciiTheme="minorHAnsi" w:hAnsiTheme="minorHAnsi" w:cs="Arial"/>
                <w:sz w:val="22"/>
                <w:szCs w:val="22"/>
              </w:rPr>
              <w:t>5-6</w:t>
            </w:r>
          </w:p>
        </w:tc>
        <w:tc>
          <w:tcPr>
            <w:tcW w:w="6095" w:type="dxa"/>
          </w:tcPr>
          <w:p w14:paraId="0FD32598" w14:textId="3E324AA5" w:rsidR="002E701D" w:rsidRPr="002E701D" w:rsidRDefault="002E701D" w:rsidP="002E701D">
            <w:pPr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  <w:t>i.</w:t>
            </w:r>
            <w:r w:rsidRPr="002E701D"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  <w:t>demonstrates</w:t>
            </w:r>
            <w:proofErr w:type="spellEnd"/>
            <w:r w:rsidRPr="002E701D"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  <w:t xml:space="preserve"> </w:t>
            </w:r>
            <w:r w:rsidRPr="002E701D">
              <w:rPr>
                <w:rFonts w:asciiTheme="minorHAnsi" w:eastAsiaTheme="minorHAnsi" w:hAnsiTheme="minorHAnsi"/>
                <w:b/>
                <w:bCs/>
                <w:sz w:val="22"/>
                <w:szCs w:val="22"/>
                <w:lang w:val="en-US" w:eastAsia="en-US"/>
              </w:rPr>
              <w:t xml:space="preserve">substantial </w:t>
            </w:r>
            <w:r w:rsidRPr="002E701D"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  <w:t xml:space="preserve">knowledge and understanding of the art form studied, including concepts, processes, and </w:t>
            </w:r>
            <w:r w:rsidRPr="002E701D">
              <w:rPr>
                <w:rFonts w:asciiTheme="minorHAnsi" w:eastAsiaTheme="minorHAnsi" w:hAnsiTheme="minorHAnsi"/>
                <w:b/>
                <w:bCs/>
                <w:sz w:val="22"/>
                <w:szCs w:val="22"/>
                <w:lang w:val="en-US" w:eastAsia="en-US"/>
              </w:rPr>
              <w:t xml:space="preserve">substantial </w:t>
            </w:r>
            <w:r w:rsidRPr="002E701D"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  <w:t xml:space="preserve">use of subject- specific terminology </w:t>
            </w:r>
            <w:r w:rsidRPr="002E701D">
              <w:rPr>
                <w:rFonts w:ascii="MS Mincho" w:eastAsia="MS Mincho" w:hAnsi="MS Mincho" w:cs="MS Mincho"/>
                <w:sz w:val="22"/>
                <w:szCs w:val="22"/>
                <w:lang w:val="en-US" w:eastAsia="en-US"/>
              </w:rPr>
              <w:t> </w:t>
            </w:r>
          </w:p>
          <w:p w14:paraId="2B0DC0D4" w14:textId="36C73695" w:rsidR="000D7F49" w:rsidRPr="002E701D" w:rsidRDefault="002E701D" w:rsidP="002E701D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0D7F49" w:rsidRPr="002E701D">
              <w:rPr>
                <w:rFonts w:asciiTheme="minorHAnsi" w:hAnsiTheme="minorHAnsi" w:cs="Arial"/>
                <w:sz w:val="22"/>
                <w:szCs w:val="22"/>
              </w:rPr>
              <w:t xml:space="preserve">ii You demonstrate </w:t>
            </w:r>
            <w:r w:rsidR="000D7F49" w:rsidRPr="002E701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substantial </w:t>
            </w:r>
            <w:r w:rsidR="000D7F49" w:rsidRPr="002E701D">
              <w:rPr>
                <w:rFonts w:asciiTheme="minorHAnsi" w:hAnsiTheme="minorHAnsi" w:cs="Arial"/>
                <w:sz w:val="22"/>
                <w:szCs w:val="22"/>
              </w:rPr>
              <w:t>use of acquired knowledge to purposefully inform artistic decisions in the process of creating artwork.</w:t>
            </w:r>
            <w:r w:rsidR="000D7F49" w:rsidRPr="002E701D">
              <w:rPr>
                <w:rFonts w:cs="Arial"/>
              </w:rPr>
              <w:t xml:space="preserve"> </w:t>
            </w:r>
          </w:p>
        </w:tc>
        <w:tc>
          <w:tcPr>
            <w:tcW w:w="6237" w:type="dxa"/>
            <w:shd w:val="clear" w:color="auto" w:fill="99FF99"/>
          </w:tcPr>
          <w:p w14:paraId="49AB53EA" w14:textId="6ED17ECB" w:rsidR="000D7F49" w:rsidRPr="002E701D" w:rsidRDefault="000D7F49" w:rsidP="00347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E701D">
              <w:rPr>
                <w:rFonts w:asciiTheme="minorHAnsi" w:hAnsiTheme="minorHAnsi" w:cs="Arial"/>
                <w:sz w:val="22"/>
                <w:szCs w:val="22"/>
              </w:rPr>
              <w:t xml:space="preserve">Your work demonstrates </w:t>
            </w:r>
            <w:r w:rsidRPr="002E701D">
              <w:rPr>
                <w:rFonts w:asciiTheme="minorHAnsi" w:hAnsiTheme="minorHAnsi" w:cs="Arial"/>
                <w:b/>
                <w:sz w:val="22"/>
                <w:szCs w:val="22"/>
              </w:rPr>
              <w:t xml:space="preserve">substantial change and </w:t>
            </w:r>
            <w:r w:rsidR="003830CE" w:rsidRPr="002E701D">
              <w:rPr>
                <w:rFonts w:asciiTheme="minorHAnsi" w:hAnsiTheme="minorHAnsi" w:cs="Arial"/>
                <w:b/>
                <w:sz w:val="22"/>
                <w:szCs w:val="22"/>
              </w:rPr>
              <w:t>experiment</w:t>
            </w:r>
            <w:r w:rsidRPr="002E701D">
              <w:rPr>
                <w:rFonts w:asciiTheme="minorHAnsi" w:hAnsiTheme="minorHAnsi" w:cs="Arial"/>
                <w:sz w:val="22"/>
                <w:szCs w:val="22"/>
              </w:rPr>
              <w:t xml:space="preserve"> in light of the </w:t>
            </w:r>
            <w:r w:rsidR="003830CE" w:rsidRPr="002E701D">
              <w:rPr>
                <w:rFonts w:asciiTheme="minorHAnsi" w:hAnsiTheme="minorHAnsi" w:cs="Arial"/>
                <w:sz w:val="22"/>
                <w:szCs w:val="22"/>
              </w:rPr>
              <w:t xml:space="preserve">approaches </w:t>
            </w:r>
            <w:r w:rsidR="00347D2C" w:rsidRPr="002E701D">
              <w:rPr>
                <w:rFonts w:asciiTheme="minorHAnsi" w:hAnsiTheme="minorHAnsi" w:cs="Arial"/>
                <w:sz w:val="22"/>
                <w:szCs w:val="22"/>
              </w:rPr>
              <w:t xml:space="preserve">to </w:t>
            </w:r>
            <w:r w:rsidR="005D1924" w:rsidRPr="002E701D">
              <w:rPr>
                <w:rFonts w:asciiTheme="minorHAnsi" w:hAnsiTheme="minorHAnsi" w:cs="Arial"/>
                <w:sz w:val="22"/>
                <w:szCs w:val="22"/>
              </w:rPr>
              <w:t>drawing</w:t>
            </w:r>
            <w:r w:rsidR="00347D2C" w:rsidRPr="002E701D">
              <w:rPr>
                <w:rFonts w:asciiTheme="minorHAnsi" w:hAnsiTheme="minorHAnsi" w:cs="Arial"/>
                <w:sz w:val="22"/>
                <w:szCs w:val="22"/>
              </w:rPr>
              <w:t xml:space="preserve"> work, mixed media experiment, photographic documentation and compositional planning and looking at the work of other artists.</w:t>
            </w:r>
            <w:r w:rsidR="005D1924" w:rsidRPr="002E701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E701D">
              <w:rPr>
                <w:rFonts w:asciiTheme="minorHAnsi" w:hAnsiTheme="minorHAnsi" w:cs="Arial"/>
                <w:sz w:val="22"/>
                <w:szCs w:val="22"/>
              </w:rPr>
              <w:t xml:space="preserve">There will be evidence that you have </w:t>
            </w:r>
            <w:r w:rsidR="003830CE" w:rsidRPr="002E701D">
              <w:rPr>
                <w:rFonts w:asciiTheme="minorHAnsi" w:hAnsiTheme="minorHAnsi" w:cs="Arial"/>
                <w:sz w:val="22"/>
                <w:szCs w:val="22"/>
              </w:rPr>
              <w:t>taken artistic risks and sought ways of working that are new to you.</w:t>
            </w:r>
          </w:p>
        </w:tc>
      </w:tr>
      <w:tr w:rsidR="000D7F49" w:rsidRPr="002E701D" w14:paraId="34337169" w14:textId="77777777" w:rsidTr="001C2CC3">
        <w:tc>
          <w:tcPr>
            <w:tcW w:w="959" w:type="dxa"/>
          </w:tcPr>
          <w:p w14:paraId="5AA651C9" w14:textId="77777777" w:rsidR="000D7F49" w:rsidRPr="002E701D" w:rsidRDefault="000D7F49" w:rsidP="001C2CC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E701D">
              <w:rPr>
                <w:rFonts w:asciiTheme="minorHAnsi" w:hAnsiTheme="minorHAnsi" w:cs="Arial"/>
                <w:sz w:val="22"/>
                <w:szCs w:val="22"/>
              </w:rPr>
              <w:t>7-8</w:t>
            </w:r>
          </w:p>
        </w:tc>
        <w:tc>
          <w:tcPr>
            <w:tcW w:w="6095" w:type="dxa"/>
          </w:tcPr>
          <w:p w14:paraId="3325EF71" w14:textId="1385B26C" w:rsidR="002E701D" w:rsidRPr="002E701D" w:rsidRDefault="002E701D" w:rsidP="002E701D">
            <w:pPr>
              <w:rPr>
                <w:rFonts w:asciiTheme="minorHAnsi" w:eastAsiaTheme="minorHAnsi" w:hAnsiTheme="minorHAnsi" w:cs="Times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2E701D">
              <w:rPr>
                <w:rFonts w:asciiTheme="minorHAnsi" w:eastAsiaTheme="minorHAnsi" w:hAnsiTheme="minorHAnsi" w:cs="Times"/>
                <w:sz w:val="22"/>
                <w:szCs w:val="22"/>
                <w:lang w:val="en-US" w:eastAsia="en-US"/>
              </w:rPr>
              <w:t xml:space="preserve">demonstrates </w:t>
            </w:r>
            <w:r w:rsidRPr="002E701D">
              <w:rPr>
                <w:rFonts w:asciiTheme="minorHAnsi" w:eastAsiaTheme="minorHAnsi" w:hAnsiTheme="minorHAnsi" w:cs="Times"/>
                <w:b/>
                <w:bCs/>
                <w:sz w:val="22"/>
                <w:szCs w:val="22"/>
                <w:lang w:val="en-US" w:eastAsia="en-US"/>
              </w:rPr>
              <w:t xml:space="preserve">excellent </w:t>
            </w:r>
            <w:r w:rsidRPr="002E701D">
              <w:rPr>
                <w:rFonts w:asciiTheme="minorHAnsi" w:eastAsiaTheme="minorHAnsi" w:hAnsiTheme="minorHAnsi" w:cs="Times"/>
                <w:sz w:val="22"/>
                <w:szCs w:val="22"/>
                <w:lang w:val="en-US" w:eastAsia="en-US"/>
              </w:rPr>
              <w:t xml:space="preserve">knowledge and understanding of the art form studied, including concepts, processes, and </w:t>
            </w:r>
            <w:r w:rsidRPr="002E701D">
              <w:rPr>
                <w:rFonts w:asciiTheme="minorHAnsi" w:eastAsiaTheme="minorHAnsi" w:hAnsiTheme="minorHAnsi" w:cs="Times"/>
                <w:b/>
                <w:bCs/>
                <w:sz w:val="22"/>
                <w:szCs w:val="22"/>
                <w:lang w:val="en-US" w:eastAsia="en-US"/>
              </w:rPr>
              <w:t xml:space="preserve">excellent </w:t>
            </w:r>
            <w:r w:rsidRPr="002E701D">
              <w:rPr>
                <w:rFonts w:asciiTheme="minorHAnsi" w:eastAsiaTheme="minorHAnsi" w:hAnsiTheme="minorHAnsi" w:cs="Times"/>
                <w:sz w:val="22"/>
                <w:szCs w:val="22"/>
                <w:lang w:val="en-US" w:eastAsia="en-US"/>
              </w:rPr>
              <w:t xml:space="preserve">use of subject-specific terminology </w:t>
            </w:r>
            <w:r w:rsidRPr="002E701D">
              <w:rPr>
                <w:rFonts w:ascii="MS Mincho" w:eastAsia="MS Mincho" w:hAnsi="MS Mincho" w:cs="MS Mincho"/>
                <w:sz w:val="22"/>
                <w:szCs w:val="22"/>
                <w:lang w:val="en-US" w:eastAsia="en-US"/>
              </w:rPr>
              <w:t> </w:t>
            </w:r>
          </w:p>
          <w:p w14:paraId="399C7046" w14:textId="77777777" w:rsidR="000D7F49" w:rsidRPr="002E701D" w:rsidRDefault="000D7F49" w:rsidP="002E701D">
            <w:r w:rsidRPr="002E701D">
              <w:rPr>
                <w:rFonts w:asciiTheme="minorHAnsi" w:hAnsiTheme="minorHAnsi"/>
                <w:sz w:val="22"/>
                <w:szCs w:val="22"/>
              </w:rPr>
              <w:t xml:space="preserve">iii You demonstrate </w:t>
            </w:r>
            <w:r w:rsidRPr="002E701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excellent </w:t>
            </w:r>
            <w:r w:rsidRPr="002E701D">
              <w:rPr>
                <w:rFonts w:asciiTheme="minorHAnsi" w:hAnsiTheme="minorHAnsi"/>
                <w:sz w:val="22"/>
                <w:szCs w:val="22"/>
              </w:rPr>
              <w:t>use of acquired knowledge to purposefully inform artistic decisions in the process of creating artwork.</w:t>
            </w:r>
            <w:r w:rsidRPr="002E701D">
              <w:t xml:space="preserve"> </w:t>
            </w:r>
          </w:p>
        </w:tc>
        <w:tc>
          <w:tcPr>
            <w:tcW w:w="6237" w:type="dxa"/>
            <w:shd w:val="clear" w:color="auto" w:fill="92D050"/>
          </w:tcPr>
          <w:p w14:paraId="418C089E" w14:textId="75FA19F8" w:rsidR="000D7F49" w:rsidRPr="002E701D" w:rsidRDefault="000D7F49" w:rsidP="00347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E701D">
              <w:rPr>
                <w:rFonts w:asciiTheme="minorHAnsi" w:hAnsiTheme="minorHAnsi" w:cs="Arial"/>
                <w:sz w:val="22"/>
                <w:szCs w:val="22"/>
              </w:rPr>
              <w:t xml:space="preserve">Your work demonstrates </w:t>
            </w:r>
            <w:r w:rsidRPr="002E701D">
              <w:rPr>
                <w:rFonts w:asciiTheme="minorHAnsi" w:hAnsiTheme="minorHAnsi" w:cs="Arial"/>
                <w:b/>
                <w:sz w:val="22"/>
                <w:szCs w:val="22"/>
              </w:rPr>
              <w:t>excellent change</w:t>
            </w:r>
            <w:r w:rsidR="003830CE" w:rsidRPr="002E701D">
              <w:rPr>
                <w:rFonts w:asciiTheme="minorHAnsi" w:hAnsiTheme="minorHAnsi" w:cs="Arial"/>
                <w:b/>
                <w:sz w:val="22"/>
                <w:szCs w:val="22"/>
              </w:rPr>
              <w:t>, experiment</w:t>
            </w:r>
            <w:r w:rsidRPr="002E701D">
              <w:rPr>
                <w:rFonts w:asciiTheme="minorHAnsi" w:hAnsiTheme="minorHAnsi" w:cs="Arial"/>
                <w:b/>
                <w:sz w:val="22"/>
                <w:szCs w:val="22"/>
              </w:rPr>
              <w:t xml:space="preserve"> and development</w:t>
            </w:r>
            <w:r w:rsidRPr="002E701D">
              <w:rPr>
                <w:rFonts w:asciiTheme="minorHAnsi" w:hAnsiTheme="minorHAnsi" w:cs="Arial"/>
                <w:sz w:val="22"/>
                <w:szCs w:val="22"/>
              </w:rPr>
              <w:t xml:space="preserve"> in light of the </w:t>
            </w:r>
            <w:r w:rsidR="00347D2C" w:rsidRPr="002E701D">
              <w:rPr>
                <w:rFonts w:asciiTheme="minorHAnsi" w:hAnsiTheme="minorHAnsi" w:cs="Arial"/>
                <w:sz w:val="22"/>
                <w:szCs w:val="22"/>
              </w:rPr>
              <w:t>approaches to drawing work, mixed media experiment, photographic documentation and compositional planning and looking at the work of other artists. There is a clear and evident connection between your work and one or more artists’ work.</w:t>
            </w:r>
            <w:r w:rsidR="003A6BCC" w:rsidRPr="002E701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E701D">
              <w:rPr>
                <w:rFonts w:asciiTheme="minorHAnsi" w:hAnsiTheme="minorHAnsi" w:cs="Arial"/>
                <w:sz w:val="22"/>
                <w:szCs w:val="22"/>
              </w:rPr>
              <w:t xml:space="preserve">There will be </w:t>
            </w:r>
            <w:r w:rsidRPr="002E701D">
              <w:rPr>
                <w:rFonts w:asciiTheme="minorHAnsi" w:hAnsiTheme="minorHAnsi" w:cs="Arial"/>
                <w:b/>
                <w:sz w:val="22"/>
                <w:szCs w:val="22"/>
              </w:rPr>
              <w:t xml:space="preserve">considerable </w:t>
            </w:r>
            <w:r w:rsidRPr="002E701D">
              <w:rPr>
                <w:rFonts w:asciiTheme="minorHAnsi" w:hAnsiTheme="minorHAnsi" w:cs="Arial"/>
                <w:sz w:val="22"/>
                <w:szCs w:val="22"/>
              </w:rPr>
              <w:t xml:space="preserve">evidence that you have </w:t>
            </w:r>
            <w:r w:rsidR="003830CE" w:rsidRPr="002E701D">
              <w:rPr>
                <w:rFonts w:asciiTheme="minorHAnsi" w:hAnsiTheme="minorHAnsi" w:cs="Arial"/>
                <w:sz w:val="22"/>
                <w:szCs w:val="22"/>
              </w:rPr>
              <w:t xml:space="preserve">taken risks, and </w:t>
            </w:r>
            <w:r w:rsidR="005D1924" w:rsidRPr="002E701D">
              <w:rPr>
                <w:rFonts w:asciiTheme="minorHAnsi" w:hAnsiTheme="minorHAnsi" w:cs="Arial"/>
                <w:b/>
                <w:i/>
                <w:sz w:val="22"/>
                <w:szCs w:val="22"/>
              </w:rPr>
              <w:t>been inventive</w:t>
            </w:r>
            <w:r w:rsidR="003830CE" w:rsidRPr="002E701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14:paraId="78D3EB98" w14:textId="2F93FF72" w:rsidR="000D7F49" w:rsidRPr="002E701D" w:rsidRDefault="000D7F49" w:rsidP="000D7F49">
      <w:pPr>
        <w:rPr>
          <w:rFonts w:asciiTheme="minorHAnsi" w:hAnsiTheme="minorHAnsi" w:cs="Arial"/>
          <w:sz w:val="22"/>
          <w:szCs w:val="22"/>
        </w:rPr>
      </w:pPr>
    </w:p>
    <w:p w14:paraId="413B825B" w14:textId="77777777" w:rsidR="002E701D" w:rsidRDefault="002E701D" w:rsidP="000D7F49">
      <w:pPr>
        <w:rPr>
          <w:rFonts w:asciiTheme="minorHAnsi" w:hAnsiTheme="minorHAnsi" w:cs="Arial"/>
          <w:b/>
          <w:sz w:val="22"/>
          <w:szCs w:val="22"/>
        </w:rPr>
      </w:pPr>
    </w:p>
    <w:p w14:paraId="750225AB" w14:textId="77777777" w:rsidR="000D7F49" w:rsidRDefault="000D7F49" w:rsidP="000D7F49">
      <w:pPr>
        <w:rPr>
          <w:rFonts w:asciiTheme="minorHAnsi" w:hAnsiTheme="minorHAnsi" w:cs="Arial"/>
          <w:b/>
          <w:sz w:val="22"/>
          <w:szCs w:val="22"/>
        </w:rPr>
      </w:pPr>
      <w:r w:rsidRPr="002E701D">
        <w:rPr>
          <w:rFonts w:asciiTheme="minorHAnsi" w:hAnsiTheme="minorHAnsi" w:cs="Arial"/>
          <w:b/>
          <w:sz w:val="22"/>
          <w:szCs w:val="22"/>
        </w:rPr>
        <w:t>Criterion B:  Developing Skills</w:t>
      </w:r>
    </w:p>
    <w:p w14:paraId="510C2F2F" w14:textId="6EFFE184" w:rsidR="008B4ED4" w:rsidRPr="002E701D" w:rsidRDefault="008B4ED4" w:rsidP="000D7F49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 xml:space="preserve">You will be assessed on how you show your planning of your composition, how successful that composition is </w:t>
      </w:r>
      <w:proofErr w:type="gramStart"/>
      <w:r>
        <w:rPr>
          <w:rFonts w:asciiTheme="minorHAnsi" w:hAnsiTheme="minorHAnsi" w:cs="Arial"/>
          <w:b/>
          <w:sz w:val="22"/>
          <w:szCs w:val="22"/>
        </w:rPr>
        <w:t>( you</w:t>
      </w:r>
      <w:proofErr w:type="gramEnd"/>
      <w:r>
        <w:rPr>
          <w:rFonts w:asciiTheme="minorHAnsi" w:hAnsiTheme="minorHAnsi" w:cs="Arial"/>
          <w:b/>
          <w:sz w:val="22"/>
          <w:szCs w:val="22"/>
        </w:rPr>
        <w:t xml:space="preserve"> should be able to describe what you have done in terms of the principles of art) and your skilful use of media. NB: ‘Skill’ includes extending your use of visual ‘grammar’ through experimentation.</w:t>
      </w:r>
    </w:p>
    <w:tbl>
      <w:tblPr>
        <w:tblW w:w="135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5386"/>
        <w:gridCol w:w="7222"/>
      </w:tblGrid>
      <w:tr w:rsidR="000D7F49" w:rsidRPr="002E701D" w14:paraId="57585125" w14:textId="77777777" w:rsidTr="001C2CC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C1046" w14:textId="77777777" w:rsidR="000D7F49" w:rsidRPr="002E701D" w:rsidRDefault="000D7F49" w:rsidP="001C2CC3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E701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Level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930B6" w14:textId="77777777" w:rsidR="000D7F49" w:rsidRPr="002E701D" w:rsidRDefault="000D7F49" w:rsidP="001C2CC3">
            <w:pPr>
              <w:pStyle w:val="Heading1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2E701D">
              <w:rPr>
                <w:rFonts w:asciiTheme="minorHAnsi" w:hAnsiTheme="minorHAnsi" w:cs="Arial"/>
                <w:sz w:val="22"/>
                <w:szCs w:val="22"/>
              </w:rPr>
              <w:t>Descriptor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8384" w14:textId="77777777" w:rsidR="000D7F49" w:rsidRPr="002E701D" w:rsidRDefault="000D7F49" w:rsidP="001C2CC3">
            <w:pPr>
              <w:pStyle w:val="Heading1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2E701D">
              <w:rPr>
                <w:rFonts w:asciiTheme="minorHAnsi" w:hAnsiTheme="minorHAnsi" w:cs="Arial"/>
                <w:sz w:val="22"/>
                <w:szCs w:val="22"/>
              </w:rPr>
              <w:t>Details</w:t>
            </w:r>
          </w:p>
        </w:tc>
      </w:tr>
      <w:tr w:rsidR="000D7F49" w:rsidRPr="002E701D" w14:paraId="6F176176" w14:textId="77777777" w:rsidTr="001C2CC3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14:paraId="722DCB62" w14:textId="77777777" w:rsidR="000D7F49" w:rsidRPr="002E701D" w:rsidRDefault="000D7F49" w:rsidP="001C2CC3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E701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1-2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 w14:paraId="7A77C19C" w14:textId="48C541C4" w:rsidR="000D7F49" w:rsidRPr="002E701D" w:rsidRDefault="000D7F49" w:rsidP="003830CE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2E701D">
              <w:rPr>
                <w:rStyle w:val="A8"/>
                <w:rFonts w:asciiTheme="minorHAnsi" w:hAnsiTheme="minorHAnsi" w:cs="Arial"/>
                <w:color w:val="auto"/>
                <w:sz w:val="22"/>
                <w:szCs w:val="22"/>
              </w:rPr>
              <w:t xml:space="preserve">ii You </w:t>
            </w:r>
            <w:r w:rsidRPr="002E701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demonstrate </w:t>
            </w:r>
            <w:r w:rsidRPr="002E701D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 xml:space="preserve">limited </w:t>
            </w:r>
            <w:r w:rsidRPr="002E701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application of skills and techniques to create, perform and/or present art </w:t>
            </w:r>
          </w:p>
        </w:tc>
        <w:tc>
          <w:tcPr>
            <w:tcW w:w="7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14:paraId="5F4B8417" w14:textId="03A1E239" w:rsidR="000D7F49" w:rsidRPr="002E701D" w:rsidRDefault="000D7F49" w:rsidP="003830C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E701D">
              <w:rPr>
                <w:rFonts w:asciiTheme="minorHAnsi" w:hAnsiTheme="minorHAnsi" w:cs="Arial"/>
                <w:sz w:val="22"/>
                <w:szCs w:val="22"/>
              </w:rPr>
              <w:t xml:space="preserve">ii. </w:t>
            </w:r>
            <w:r w:rsidR="003830CE" w:rsidRPr="002E701D">
              <w:rPr>
                <w:rFonts w:asciiTheme="minorHAnsi" w:hAnsiTheme="minorHAnsi" w:cs="Arial"/>
                <w:b/>
                <w:i/>
                <w:sz w:val="22"/>
                <w:szCs w:val="22"/>
              </w:rPr>
              <w:t>Your art piece</w:t>
            </w:r>
            <w:r w:rsidRPr="002E701D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</w:t>
            </w:r>
            <w:r w:rsidRPr="002E701D">
              <w:rPr>
                <w:rFonts w:asciiTheme="minorHAnsi" w:hAnsiTheme="minorHAnsi" w:cs="Arial"/>
                <w:sz w:val="22"/>
                <w:szCs w:val="22"/>
              </w:rPr>
              <w:t xml:space="preserve">shows </w:t>
            </w:r>
            <w:r w:rsidRPr="002E701D">
              <w:rPr>
                <w:rFonts w:asciiTheme="minorHAnsi" w:hAnsiTheme="minorHAnsi" w:cs="Arial"/>
                <w:b/>
                <w:sz w:val="22"/>
                <w:szCs w:val="22"/>
              </w:rPr>
              <w:t>limited use</w:t>
            </w:r>
            <w:r w:rsidRPr="002E701D">
              <w:rPr>
                <w:rFonts w:asciiTheme="minorHAnsi" w:hAnsiTheme="minorHAnsi" w:cs="Arial"/>
                <w:sz w:val="22"/>
                <w:szCs w:val="22"/>
              </w:rPr>
              <w:t xml:space="preserve"> of skills and techniques</w:t>
            </w:r>
            <w:r w:rsidR="005D1924" w:rsidRPr="002E701D">
              <w:rPr>
                <w:rFonts w:asciiTheme="minorHAnsi" w:hAnsiTheme="minorHAnsi" w:cs="Arial"/>
                <w:sz w:val="22"/>
                <w:szCs w:val="22"/>
              </w:rPr>
              <w:t>. There is little evidence of the approach</w:t>
            </w:r>
            <w:r w:rsidR="008B4ED4">
              <w:rPr>
                <w:rFonts w:asciiTheme="minorHAnsi" w:hAnsiTheme="minorHAnsi" w:cs="Arial"/>
                <w:sz w:val="22"/>
                <w:szCs w:val="22"/>
              </w:rPr>
              <w:t>es being recorded and used in t</w:t>
            </w:r>
            <w:r w:rsidR="005D1924" w:rsidRPr="002E701D">
              <w:rPr>
                <w:rFonts w:asciiTheme="minorHAnsi" w:hAnsiTheme="minorHAnsi" w:cs="Arial"/>
                <w:sz w:val="22"/>
                <w:szCs w:val="22"/>
              </w:rPr>
              <w:t>h</w:t>
            </w:r>
            <w:r w:rsidR="008B4ED4">
              <w:rPr>
                <w:rFonts w:asciiTheme="minorHAnsi" w:hAnsiTheme="minorHAnsi" w:cs="Arial"/>
                <w:sz w:val="22"/>
                <w:szCs w:val="22"/>
              </w:rPr>
              <w:t xml:space="preserve">e </w:t>
            </w:r>
            <w:r w:rsidR="005D1924" w:rsidRPr="002E701D">
              <w:rPr>
                <w:rFonts w:asciiTheme="minorHAnsi" w:hAnsiTheme="minorHAnsi" w:cs="Arial"/>
                <w:sz w:val="22"/>
                <w:szCs w:val="22"/>
              </w:rPr>
              <w:t>final piece.</w:t>
            </w:r>
          </w:p>
        </w:tc>
      </w:tr>
      <w:tr w:rsidR="000D7F49" w:rsidRPr="002E701D" w14:paraId="57E91101" w14:textId="77777777" w:rsidTr="001C2CC3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14:paraId="6F02D66A" w14:textId="77777777" w:rsidR="000D7F49" w:rsidRPr="002E701D" w:rsidRDefault="000D7F49" w:rsidP="001C2CC3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E701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3-4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 w14:paraId="5AE885BC" w14:textId="77777777" w:rsidR="000D7F49" w:rsidRPr="002E701D" w:rsidRDefault="000D7F49" w:rsidP="001C2CC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2E701D">
              <w:rPr>
                <w:rStyle w:val="A8"/>
                <w:rFonts w:asciiTheme="minorHAnsi" w:hAnsiTheme="minorHAnsi" w:cs="Arial"/>
                <w:color w:val="auto"/>
                <w:sz w:val="22"/>
                <w:szCs w:val="22"/>
              </w:rPr>
              <w:t xml:space="preserve">ii You </w:t>
            </w:r>
            <w:r w:rsidRPr="002E701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demonstrate </w:t>
            </w:r>
            <w:r w:rsidRPr="002E701D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 xml:space="preserve">adequate </w:t>
            </w:r>
            <w:r w:rsidRPr="002E701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application of skills and techniques to create, perform and/or present art </w:t>
            </w:r>
          </w:p>
        </w:tc>
        <w:tc>
          <w:tcPr>
            <w:tcW w:w="7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55F666C" w14:textId="4CC91850" w:rsidR="000D7F49" w:rsidRPr="002E701D" w:rsidRDefault="000D7F49" w:rsidP="003830CE">
            <w:pPr>
              <w:ind w:left="5" w:firstLine="28"/>
              <w:rPr>
                <w:rFonts w:asciiTheme="minorHAnsi" w:hAnsiTheme="minorHAnsi" w:cs="Arial"/>
                <w:sz w:val="22"/>
                <w:szCs w:val="22"/>
              </w:rPr>
            </w:pPr>
            <w:r w:rsidRPr="002E701D">
              <w:rPr>
                <w:rFonts w:asciiTheme="minorHAnsi" w:hAnsiTheme="minorHAnsi" w:cs="Arial"/>
                <w:sz w:val="22"/>
                <w:szCs w:val="22"/>
              </w:rPr>
              <w:t xml:space="preserve"> ii. </w:t>
            </w:r>
            <w:r w:rsidR="003830CE" w:rsidRPr="002E701D">
              <w:rPr>
                <w:rFonts w:asciiTheme="minorHAnsi" w:hAnsiTheme="minorHAnsi" w:cs="Arial"/>
                <w:b/>
                <w:i/>
                <w:sz w:val="22"/>
                <w:szCs w:val="22"/>
              </w:rPr>
              <w:t>Your art piece</w:t>
            </w:r>
            <w:r w:rsidRPr="002E701D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</w:t>
            </w:r>
            <w:r w:rsidRPr="002E701D">
              <w:rPr>
                <w:rFonts w:asciiTheme="minorHAnsi" w:hAnsiTheme="minorHAnsi" w:cs="Arial"/>
                <w:sz w:val="22"/>
                <w:szCs w:val="22"/>
              </w:rPr>
              <w:t xml:space="preserve">shows </w:t>
            </w:r>
            <w:r w:rsidRPr="002E701D">
              <w:rPr>
                <w:rFonts w:asciiTheme="minorHAnsi" w:hAnsiTheme="minorHAnsi" w:cs="Arial"/>
                <w:b/>
                <w:sz w:val="22"/>
                <w:szCs w:val="22"/>
              </w:rPr>
              <w:t>adequate use</w:t>
            </w:r>
            <w:r w:rsidRPr="002E701D">
              <w:rPr>
                <w:rFonts w:asciiTheme="minorHAnsi" w:hAnsiTheme="minorHAnsi" w:cs="Arial"/>
                <w:sz w:val="22"/>
                <w:szCs w:val="22"/>
              </w:rPr>
              <w:t xml:space="preserve"> of skills and techniques</w:t>
            </w:r>
            <w:r w:rsidR="005D1924" w:rsidRPr="002E701D">
              <w:rPr>
                <w:rFonts w:asciiTheme="minorHAnsi" w:hAnsiTheme="minorHAnsi" w:cs="Arial"/>
                <w:sz w:val="22"/>
                <w:szCs w:val="22"/>
              </w:rPr>
              <w:t>. The process is recorded step by step, but the final composition is not overtly planned. Some parts of the composition are less successful than others.</w:t>
            </w:r>
          </w:p>
        </w:tc>
      </w:tr>
      <w:tr w:rsidR="000D7F49" w:rsidRPr="002E701D" w14:paraId="48E4A552" w14:textId="77777777" w:rsidTr="001C2CC3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14:paraId="233E300D" w14:textId="77777777" w:rsidR="000D7F49" w:rsidRPr="002E701D" w:rsidRDefault="000D7F49" w:rsidP="001C2CC3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E701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5-6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 w14:paraId="23C630A6" w14:textId="77777777" w:rsidR="000D7F49" w:rsidRPr="002E701D" w:rsidRDefault="000D7F49" w:rsidP="001C2CC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2E701D">
              <w:rPr>
                <w:rStyle w:val="A8"/>
                <w:rFonts w:asciiTheme="minorHAnsi" w:hAnsiTheme="minorHAnsi" w:cs="Arial"/>
                <w:color w:val="auto"/>
                <w:sz w:val="22"/>
                <w:szCs w:val="22"/>
              </w:rPr>
              <w:t xml:space="preserve">ii You </w:t>
            </w:r>
            <w:r w:rsidRPr="002E701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demonstrate </w:t>
            </w:r>
            <w:r w:rsidRPr="002E701D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 xml:space="preserve">substantial </w:t>
            </w:r>
            <w:r w:rsidRPr="002E701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application of skills and techniques to create, perform and/or present art </w:t>
            </w:r>
          </w:p>
        </w:tc>
        <w:tc>
          <w:tcPr>
            <w:tcW w:w="7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14:paraId="0545268D" w14:textId="73063AD7" w:rsidR="000D7F49" w:rsidRPr="002E701D" w:rsidRDefault="000D7F49" w:rsidP="003830CE">
            <w:pPr>
              <w:ind w:left="5" w:firstLine="28"/>
              <w:rPr>
                <w:rFonts w:asciiTheme="minorHAnsi" w:hAnsiTheme="minorHAnsi" w:cs="Arial"/>
                <w:sz w:val="22"/>
                <w:szCs w:val="22"/>
              </w:rPr>
            </w:pPr>
            <w:r w:rsidRPr="002E701D">
              <w:rPr>
                <w:rFonts w:asciiTheme="minorHAnsi" w:hAnsiTheme="minorHAnsi" w:cs="Arial"/>
                <w:sz w:val="22"/>
                <w:szCs w:val="22"/>
              </w:rPr>
              <w:t xml:space="preserve">ii. </w:t>
            </w:r>
            <w:r w:rsidRPr="002E701D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Your </w:t>
            </w:r>
            <w:r w:rsidR="003830CE" w:rsidRPr="002E701D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art piece </w:t>
            </w:r>
            <w:r w:rsidRPr="002E701D">
              <w:rPr>
                <w:rFonts w:asciiTheme="minorHAnsi" w:hAnsiTheme="minorHAnsi" w:cs="Arial"/>
                <w:sz w:val="22"/>
                <w:szCs w:val="22"/>
              </w:rPr>
              <w:t xml:space="preserve">shows </w:t>
            </w:r>
            <w:r w:rsidRPr="002E701D">
              <w:rPr>
                <w:rFonts w:asciiTheme="minorHAnsi" w:hAnsiTheme="minorHAnsi" w:cs="Arial"/>
                <w:b/>
                <w:sz w:val="22"/>
                <w:szCs w:val="22"/>
              </w:rPr>
              <w:t>substantial use</w:t>
            </w:r>
            <w:r w:rsidRPr="002E701D">
              <w:rPr>
                <w:rFonts w:asciiTheme="minorHAnsi" w:hAnsiTheme="minorHAnsi" w:cs="Arial"/>
                <w:sz w:val="22"/>
                <w:szCs w:val="22"/>
              </w:rPr>
              <w:t xml:space="preserve"> of skills and techniques</w:t>
            </w:r>
            <w:r w:rsidR="005D1924" w:rsidRPr="002E701D">
              <w:rPr>
                <w:rFonts w:asciiTheme="minorHAnsi" w:hAnsiTheme="minorHAnsi" w:cs="Arial"/>
                <w:sz w:val="22"/>
                <w:szCs w:val="22"/>
              </w:rPr>
              <w:t>. There is some evidence of planning, and the composition and outcome are mostly successful.</w:t>
            </w:r>
            <w:r w:rsidR="008B4ED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0D7F49" w:rsidRPr="002E701D" w14:paraId="43327118" w14:textId="77777777" w:rsidTr="001C2CC3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14:paraId="06A71A2D" w14:textId="77777777" w:rsidR="000D7F49" w:rsidRPr="002E701D" w:rsidRDefault="000D7F49" w:rsidP="001C2CC3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E701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7-8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 w14:paraId="005099C1" w14:textId="04B320B5" w:rsidR="000D7F49" w:rsidRPr="002E701D" w:rsidRDefault="000D7F49" w:rsidP="003830CE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proofErr w:type="spellStart"/>
            <w:r w:rsidRPr="002E701D">
              <w:rPr>
                <w:rStyle w:val="A8"/>
                <w:rFonts w:asciiTheme="minorHAnsi" w:hAnsiTheme="minorHAnsi" w:cs="Arial"/>
                <w:color w:val="auto"/>
                <w:sz w:val="22"/>
                <w:szCs w:val="22"/>
              </w:rPr>
              <w:t>ii.You</w:t>
            </w:r>
            <w:proofErr w:type="spellEnd"/>
            <w:r w:rsidRPr="002E701D">
              <w:rPr>
                <w:rStyle w:val="A8"/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 w:rsidRPr="002E701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demonstrate </w:t>
            </w:r>
            <w:r w:rsidRPr="002E701D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 xml:space="preserve">excellent </w:t>
            </w:r>
            <w:r w:rsidR="002E701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application of </w:t>
            </w:r>
            <w:r w:rsidRPr="002E701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skills and techniques to create, perform and/or present art </w:t>
            </w:r>
          </w:p>
        </w:tc>
        <w:tc>
          <w:tcPr>
            <w:tcW w:w="7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A8B75C9" w14:textId="59B68456" w:rsidR="000D7F49" w:rsidRPr="002E701D" w:rsidRDefault="000D7F49" w:rsidP="005D19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E701D">
              <w:rPr>
                <w:rFonts w:asciiTheme="minorHAnsi" w:hAnsiTheme="minorHAnsi" w:cs="Arial"/>
                <w:sz w:val="22"/>
                <w:szCs w:val="22"/>
              </w:rPr>
              <w:t xml:space="preserve">ii. </w:t>
            </w:r>
            <w:r w:rsidRPr="002E701D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Your </w:t>
            </w:r>
            <w:r w:rsidR="003830CE" w:rsidRPr="002E701D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art piece </w:t>
            </w:r>
            <w:r w:rsidRPr="002E701D">
              <w:rPr>
                <w:rFonts w:asciiTheme="minorHAnsi" w:hAnsiTheme="minorHAnsi" w:cs="Arial"/>
                <w:sz w:val="22"/>
                <w:szCs w:val="22"/>
              </w:rPr>
              <w:t xml:space="preserve">shows </w:t>
            </w:r>
            <w:r w:rsidRPr="002E701D">
              <w:rPr>
                <w:rFonts w:asciiTheme="minorHAnsi" w:hAnsiTheme="minorHAnsi" w:cs="Arial"/>
                <w:b/>
                <w:sz w:val="22"/>
                <w:szCs w:val="22"/>
              </w:rPr>
              <w:t>excellent use</w:t>
            </w:r>
            <w:r w:rsidRPr="002E701D">
              <w:rPr>
                <w:rFonts w:asciiTheme="minorHAnsi" w:hAnsiTheme="minorHAnsi" w:cs="Arial"/>
                <w:sz w:val="22"/>
                <w:szCs w:val="22"/>
              </w:rPr>
              <w:t xml:space="preserve"> of skills and techniques.</w:t>
            </w:r>
            <w:r w:rsidR="005D1924" w:rsidRPr="002E701D">
              <w:rPr>
                <w:rFonts w:asciiTheme="minorHAnsi" w:hAnsiTheme="minorHAnsi" w:cs="Arial"/>
                <w:sz w:val="22"/>
                <w:szCs w:val="22"/>
              </w:rPr>
              <w:t xml:space="preserve"> As well as being experimental the composition is considered, there is evidence of planning leading to a skilful outcome.</w:t>
            </w:r>
          </w:p>
        </w:tc>
      </w:tr>
    </w:tbl>
    <w:p w14:paraId="01296DBB" w14:textId="77777777" w:rsidR="008039DB" w:rsidRPr="002E701D" w:rsidRDefault="00061849" w:rsidP="000D7F49">
      <w:pPr>
        <w:rPr>
          <w:rFonts w:asciiTheme="minorHAnsi" w:hAnsiTheme="minorHAnsi"/>
          <w:sz w:val="22"/>
          <w:szCs w:val="22"/>
        </w:rPr>
      </w:pPr>
    </w:p>
    <w:sectPr w:rsidR="008039DB" w:rsidRPr="002E701D" w:rsidSect="00C543F7">
      <w:headerReference w:type="default" r:id="rId8"/>
      <w:footnotePr>
        <w:pos w:val="beneathText"/>
      </w:footnotePr>
      <w:pgSz w:w="15840" w:h="12240" w:orient="landscape"/>
      <w:pgMar w:top="1021" w:right="1021" w:bottom="1021" w:left="102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E05BB" w14:textId="77777777" w:rsidR="00061849" w:rsidRDefault="00061849" w:rsidP="001F4A4D">
      <w:r>
        <w:separator/>
      </w:r>
    </w:p>
  </w:endnote>
  <w:endnote w:type="continuationSeparator" w:id="0">
    <w:p w14:paraId="6387D424" w14:textId="77777777" w:rsidR="00061849" w:rsidRDefault="00061849" w:rsidP="001F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4551C" w14:textId="77777777" w:rsidR="00061849" w:rsidRDefault="00061849" w:rsidP="001F4A4D">
      <w:r>
        <w:separator/>
      </w:r>
    </w:p>
  </w:footnote>
  <w:footnote w:type="continuationSeparator" w:id="0">
    <w:p w14:paraId="1445FE78" w14:textId="77777777" w:rsidR="00061849" w:rsidRDefault="00061849" w:rsidP="001F4A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079"/>
      <w:gridCol w:w="1719"/>
    </w:tblGrid>
    <w:tr w:rsidR="002D43C3" w14:paraId="095A4456" w14:textId="77777777">
      <w:trPr>
        <w:trHeight w:val="288"/>
      </w:trPr>
      <w:sdt>
        <w:sdtPr>
          <w:rPr>
            <w:rFonts w:ascii="Arial" w:hAnsi="Arial" w:cs="Arial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1698CDA5" w14:textId="53D8A4AF" w:rsidR="002D43C3" w:rsidRDefault="005D1924" w:rsidP="001F4A4D">
              <w:pPr>
                <w:pStyle w:val="Header"/>
                <w:tabs>
                  <w:tab w:val="center" w:pos="5924"/>
                  <w:tab w:val="right" w:pos="11849"/>
                </w:tabs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Arial" w:hAnsi="Arial" w:cs="Arial"/>
                </w:rPr>
                <w:tab/>
              </w:r>
              <w:r>
                <w:rPr>
                  <w:rFonts w:ascii="Arial" w:hAnsi="Arial" w:cs="Arial"/>
                </w:rPr>
                <w:tab/>
                <w:t>Grade 10/MYP 5</w:t>
              </w:r>
              <w:r w:rsidR="005D76C7">
                <w:rPr>
                  <w:rFonts w:ascii="Arial" w:hAnsi="Arial" w:cs="Arial"/>
                </w:rPr>
                <w:t xml:space="preserve"> First Studio Task: Summative </w:t>
              </w:r>
              <w:r w:rsidR="001F4A4D">
                <w:rPr>
                  <w:rFonts w:ascii="Arial" w:hAnsi="Arial" w:cs="Arial"/>
                </w:rPr>
                <w:t>assessment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7F15FB65" w14:textId="47CD6AF5" w:rsidR="002D43C3" w:rsidRDefault="00F47E89" w:rsidP="00461F8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  <w:t>2018</w:t>
              </w:r>
            </w:p>
          </w:tc>
        </w:sdtContent>
      </w:sdt>
    </w:tr>
  </w:tbl>
  <w:p w14:paraId="66FC476B" w14:textId="77777777" w:rsidR="002D43C3" w:rsidRDefault="0006184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49"/>
    <w:rsid w:val="00061849"/>
    <w:rsid w:val="000D7F49"/>
    <w:rsid w:val="001F4A4D"/>
    <w:rsid w:val="002B5F50"/>
    <w:rsid w:val="002D3378"/>
    <w:rsid w:val="002D6C46"/>
    <w:rsid w:val="002E701D"/>
    <w:rsid w:val="003379F1"/>
    <w:rsid w:val="00347D2C"/>
    <w:rsid w:val="003635FA"/>
    <w:rsid w:val="003830CE"/>
    <w:rsid w:val="00383F67"/>
    <w:rsid w:val="003A6BCC"/>
    <w:rsid w:val="00444E46"/>
    <w:rsid w:val="005D1924"/>
    <w:rsid w:val="005D76C7"/>
    <w:rsid w:val="006375F3"/>
    <w:rsid w:val="00663ECC"/>
    <w:rsid w:val="00745DB6"/>
    <w:rsid w:val="007B6237"/>
    <w:rsid w:val="007C29F3"/>
    <w:rsid w:val="007E6452"/>
    <w:rsid w:val="008B4ED4"/>
    <w:rsid w:val="009465AD"/>
    <w:rsid w:val="00A32086"/>
    <w:rsid w:val="00B17670"/>
    <w:rsid w:val="00B24310"/>
    <w:rsid w:val="00B31CF4"/>
    <w:rsid w:val="00C12233"/>
    <w:rsid w:val="00D24602"/>
    <w:rsid w:val="00DB512A"/>
    <w:rsid w:val="00E35586"/>
    <w:rsid w:val="00E35EDB"/>
    <w:rsid w:val="00EC33D2"/>
    <w:rsid w:val="00F47E89"/>
    <w:rsid w:val="00FE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B32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C33D2"/>
    <w:pPr>
      <w:suppressAutoHyphens/>
    </w:pPr>
    <w:rPr>
      <w:rFonts w:ascii="Times New Roman" w:eastAsia="Times New Roman" w:hAnsi="Times New Roman" w:cs="Times New Roman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0D7F4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F49"/>
    <w:rPr>
      <w:rFonts w:ascii="Times New Roman" w:eastAsia="Times New Roman" w:hAnsi="Times New Roman" w:cs="Times New Roman"/>
      <w:b/>
      <w:bCs/>
      <w:lang w:val="en-GB" w:eastAsia="ar-SA"/>
    </w:rPr>
  </w:style>
  <w:style w:type="paragraph" w:styleId="NoSpacing">
    <w:name w:val="No Spacing"/>
    <w:uiPriority w:val="1"/>
    <w:qFormat/>
    <w:rsid w:val="000D7F49"/>
    <w:rPr>
      <w:sz w:val="22"/>
      <w:szCs w:val="22"/>
      <w:lang w:val="en-GB"/>
    </w:rPr>
  </w:style>
  <w:style w:type="paragraph" w:styleId="Footer">
    <w:name w:val="footer"/>
    <w:basedOn w:val="Normal"/>
    <w:link w:val="FooterChar"/>
    <w:semiHidden/>
    <w:rsid w:val="000D7F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D7F49"/>
    <w:rPr>
      <w:rFonts w:ascii="Times New Roman" w:eastAsia="Times New Roman" w:hAnsi="Times New Roman" w:cs="Times New Roman"/>
      <w:lang w:val="en-GB" w:eastAsia="ar-SA"/>
    </w:rPr>
  </w:style>
  <w:style w:type="paragraph" w:customStyle="1" w:styleId="Default">
    <w:name w:val="Default"/>
    <w:rsid w:val="000D7F49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</w:rPr>
  </w:style>
  <w:style w:type="character" w:customStyle="1" w:styleId="A8">
    <w:name w:val="A8"/>
    <w:uiPriority w:val="99"/>
    <w:rsid w:val="000D7F49"/>
    <w:rPr>
      <w:rFonts w:cs="Myriad Pro"/>
      <w:color w:val="221E1F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0D7F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F49"/>
    <w:rPr>
      <w:rFonts w:ascii="Times New Roman" w:eastAsia="Times New Roman" w:hAnsi="Times New Roman" w:cs="Times New Roman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669</Words>
  <Characters>3816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	Grade 10/MYP 5 First Studio Task: Formative assessment</vt:lpstr>
    </vt:vector>
  </TitlesOfParts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Grade 10/MYP 5 First Studio Task: Summative assessment</dc:title>
  <dc:subject/>
  <dc:creator>rkeys@abaoman.org</dc:creator>
  <cp:keywords/>
  <dc:description/>
  <cp:lastModifiedBy>rkeys@abaoman.org</cp:lastModifiedBy>
  <cp:revision>2</cp:revision>
  <dcterms:created xsi:type="dcterms:W3CDTF">2018-09-08T13:47:00Z</dcterms:created>
  <dcterms:modified xsi:type="dcterms:W3CDTF">2018-09-08T13:47:00Z</dcterms:modified>
</cp:coreProperties>
</file>